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BDE57" w14:textId="77777777" w:rsidR="00C97452" w:rsidRDefault="00C97452" w:rsidP="00C97452">
      <w:pPr>
        <w:pStyle w:val="Kop1"/>
      </w:pPr>
      <w:r>
        <w:t>Klachtenprocedure Stichting Yasmin</w:t>
      </w:r>
    </w:p>
    <w:p w14:paraId="630D6FBE" w14:textId="77777777" w:rsidR="00C97452" w:rsidRPr="00013E62" w:rsidRDefault="00C97452" w:rsidP="00C97452">
      <w:pPr>
        <w:pStyle w:val="Geenafstand"/>
        <w:rPr>
          <w:rFonts w:cstheme="minorHAnsi"/>
          <w:b/>
          <w:color w:val="2F5496" w:themeColor="accent1" w:themeShade="BF"/>
          <w:sz w:val="22"/>
          <w:szCs w:val="22"/>
        </w:rPr>
      </w:pPr>
    </w:p>
    <w:p w14:paraId="1584B873" w14:textId="77777777" w:rsidR="00C97452" w:rsidRPr="00013E62" w:rsidRDefault="00C97452" w:rsidP="00C97452">
      <w:pPr>
        <w:pStyle w:val="Geenafstand"/>
        <w:rPr>
          <w:rFonts w:cstheme="minorHAnsi"/>
          <w:b/>
          <w:color w:val="2F5496" w:themeColor="accent1" w:themeShade="BF"/>
          <w:sz w:val="22"/>
          <w:szCs w:val="22"/>
        </w:rPr>
      </w:pPr>
      <w:r w:rsidRPr="00013E62">
        <w:rPr>
          <w:rFonts w:cstheme="minorHAnsi"/>
          <w:b/>
          <w:color w:val="2F5496" w:themeColor="accent1" w:themeShade="BF"/>
          <w:sz w:val="22"/>
          <w:szCs w:val="22"/>
        </w:rPr>
        <w:t>Doel:</w:t>
      </w:r>
    </w:p>
    <w:p w14:paraId="1FA4C0E3" w14:textId="77777777" w:rsidR="00C97452" w:rsidRPr="00013E62" w:rsidRDefault="00C97452" w:rsidP="00C97452">
      <w:pPr>
        <w:pStyle w:val="Geenafstand"/>
        <w:rPr>
          <w:rFonts w:cstheme="minorHAnsi"/>
          <w:bCs/>
          <w:sz w:val="22"/>
          <w:szCs w:val="22"/>
        </w:rPr>
      </w:pPr>
      <w:r w:rsidRPr="00013E62">
        <w:rPr>
          <w:rFonts w:cstheme="minorHAnsi"/>
          <w:bCs/>
          <w:sz w:val="22"/>
          <w:szCs w:val="22"/>
        </w:rPr>
        <w:t>De klachtenprocedure van Stichting Yasmin heeft als doel om een effectieve en transparante methode te bieden voor het behandelen en oplossen van klachten van deelnemers, vrijwilligers en samenwerkende partners. Door klachten serieus te nemen en adequaat af te handelen, streven we naar een continue verbetering van onze dienstverlening en het versterken van vertrouwen en tevredenheid binnen onze gemeenschap.</w:t>
      </w:r>
    </w:p>
    <w:p w14:paraId="0E888548" w14:textId="77777777" w:rsidR="00C97452" w:rsidRPr="00013E62" w:rsidRDefault="00C97452" w:rsidP="00C97452">
      <w:pPr>
        <w:pStyle w:val="Geenafstand"/>
        <w:rPr>
          <w:rFonts w:cstheme="minorHAnsi"/>
          <w:b/>
          <w:color w:val="2F5496" w:themeColor="accent1" w:themeShade="BF"/>
          <w:sz w:val="22"/>
          <w:szCs w:val="22"/>
        </w:rPr>
      </w:pPr>
    </w:p>
    <w:p w14:paraId="266DD334" w14:textId="77777777" w:rsidR="00C97452" w:rsidRPr="00013E62" w:rsidRDefault="00C97452" w:rsidP="00C97452">
      <w:pPr>
        <w:pStyle w:val="Geenafstand"/>
        <w:rPr>
          <w:rFonts w:cstheme="minorHAnsi"/>
          <w:b/>
          <w:color w:val="2F5496" w:themeColor="accent1" w:themeShade="BF"/>
          <w:sz w:val="22"/>
          <w:szCs w:val="22"/>
        </w:rPr>
      </w:pPr>
      <w:r w:rsidRPr="00013E62">
        <w:rPr>
          <w:rFonts w:cstheme="minorHAnsi"/>
          <w:b/>
          <w:color w:val="2F5496" w:themeColor="accent1" w:themeShade="BF"/>
          <w:sz w:val="22"/>
          <w:szCs w:val="22"/>
        </w:rPr>
        <w:t>Verantwoordelijke functionaris:</w:t>
      </w:r>
    </w:p>
    <w:p w14:paraId="5E4C46A2" w14:textId="77777777" w:rsidR="00C97452" w:rsidRPr="00013E62" w:rsidRDefault="00C97452" w:rsidP="00C97452">
      <w:pPr>
        <w:rPr>
          <w:rFonts w:cstheme="minorHAnsi"/>
          <w:bCs/>
          <w:sz w:val="22"/>
          <w:szCs w:val="22"/>
        </w:rPr>
      </w:pPr>
      <w:r w:rsidRPr="00013E62">
        <w:rPr>
          <w:rFonts w:cstheme="minorHAnsi"/>
          <w:bCs/>
          <w:sz w:val="22"/>
          <w:szCs w:val="22"/>
        </w:rPr>
        <w:t>De directeur van Stichting Yasmin is verantwoordelijk voor het beheer en de afhandeling van klachten.</w:t>
      </w:r>
    </w:p>
    <w:p w14:paraId="2F3E9F67" w14:textId="77777777" w:rsidR="00C97452" w:rsidRPr="00013E62" w:rsidRDefault="00C97452" w:rsidP="00C97452">
      <w:pPr>
        <w:pStyle w:val="Geenafstand"/>
        <w:rPr>
          <w:rFonts w:cstheme="minorHAnsi"/>
          <w:b/>
          <w:color w:val="2F5496" w:themeColor="accent1" w:themeShade="BF"/>
          <w:sz w:val="22"/>
          <w:szCs w:val="22"/>
        </w:rPr>
      </w:pPr>
      <w:r w:rsidRPr="00013E62">
        <w:rPr>
          <w:rFonts w:cstheme="minorHAnsi"/>
          <w:b/>
          <w:color w:val="2F5496" w:themeColor="accent1" w:themeShade="BF"/>
          <w:sz w:val="22"/>
          <w:szCs w:val="22"/>
        </w:rPr>
        <w:t>Procedure:</w:t>
      </w:r>
    </w:p>
    <w:p w14:paraId="1075F123" w14:textId="77777777" w:rsidR="00C97452" w:rsidRPr="00013E62" w:rsidRDefault="00C97452" w:rsidP="00C97452">
      <w:pPr>
        <w:rPr>
          <w:rFonts w:cstheme="minorHAnsi"/>
          <w:bCs/>
          <w:sz w:val="22"/>
          <w:szCs w:val="22"/>
        </w:rPr>
      </w:pPr>
      <w:r w:rsidRPr="00013E62">
        <w:rPr>
          <w:rFonts w:cstheme="minorHAnsi"/>
          <w:bCs/>
          <w:sz w:val="22"/>
          <w:szCs w:val="22"/>
        </w:rPr>
        <w:t>Indienen van een klacht:</w:t>
      </w:r>
      <w:r>
        <w:rPr>
          <w:rFonts w:cstheme="minorHAnsi"/>
          <w:bCs/>
          <w:sz w:val="22"/>
          <w:szCs w:val="22"/>
        </w:rPr>
        <w:t xml:space="preserve"> </w:t>
      </w:r>
      <w:r w:rsidRPr="00013E62">
        <w:rPr>
          <w:rFonts w:cstheme="minorHAnsi"/>
          <w:bCs/>
          <w:sz w:val="22"/>
          <w:szCs w:val="22"/>
        </w:rPr>
        <w:t>Klachten kunnen worden ingediend per e-mail, telefonisch of mondeling bij een medewerker van Stichting Yasmin.</w:t>
      </w:r>
    </w:p>
    <w:p w14:paraId="17B08078" w14:textId="77777777" w:rsidR="00C97452" w:rsidRPr="00013E62" w:rsidRDefault="00C97452" w:rsidP="00C97452">
      <w:pPr>
        <w:rPr>
          <w:rFonts w:cstheme="minorHAnsi"/>
          <w:bCs/>
          <w:sz w:val="22"/>
          <w:szCs w:val="22"/>
        </w:rPr>
      </w:pPr>
      <w:r w:rsidRPr="00013E62">
        <w:rPr>
          <w:rFonts w:cstheme="minorHAnsi"/>
          <w:bCs/>
          <w:sz w:val="22"/>
          <w:szCs w:val="22"/>
        </w:rPr>
        <w:t>De klacht wordt geregistreerd en doorgegeven aan de verantwoordelijke medewerker voor behandeling.</w:t>
      </w:r>
    </w:p>
    <w:p w14:paraId="693D2A46" w14:textId="77777777" w:rsidR="00C97452" w:rsidRPr="00013E62" w:rsidRDefault="00C97452" w:rsidP="00C97452">
      <w:pPr>
        <w:pStyle w:val="Geenafstand"/>
        <w:rPr>
          <w:rFonts w:cstheme="minorHAnsi"/>
          <w:b/>
          <w:color w:val="2F5496" w:themeColor="accent1" w:themeShade="BF"/>
          <w:sz w:val="22"/>
          <w:szCs w:val="22"/>
        </w:rPr>
      </w:pPr>
      <w:r w:rsidRPr="00013E62">
        <w:rPr>
          <w:rFonts w:cstheme="minorHAnsi"/>
          <w:b/>
          <w:color w:val="2F5496" w:themeColor="accent1" w:themeShade="BF"/>
          <w:sz w:val="22"/>
          <w:szCs w:val="22"/>
        </w:rPr>
        <w:t>Behandeling van de klacht:</w:t>
      </w:r>
    </w:p>
    <w:p w14:paraId="6A8B9F7C" w14:textId="77777777" w:rsidR="00C97452" w:rsidRPr="00013E62" w:rsidRDefault="00C97452" w:rsidP="00C97452">
      <w:pPr>
        <w:rPr>
          <w:rFonts w:cstheme="minorHAnsi"/>
          <w:bCs/>
          <w:sz w:val="22"/>
          <w:szCs w:val="22"/>
        </w:rPr>
      </w:pPr>
      <w:r w:rsidRPr="00013E62">
        <w:rPr>
          <w:rFonts w:cstheme="minorHAnsi"/>
          <w:bCs/>
          <w:sz w:val="22"/>
          <w:szCs w:val="22"/>
        </w:rPr>
        <w:t>De verantwoordelijke medewerker onderzoekt de klacht en neemt contact op met de betrokken partijen voor verduidelijking en om mogelijke oplossingen te bespreken.</w:t>
      </w:r>
    </w:p>
    <w:p w14:paraId="09725302" w14:textId="77777777" w:rsidR="00C97452" w:rsidRPr="00013E62" w:rsidRDefault="00C97452" w:rsidP="00C97452">
      <w:pPr>
        <w:rPr>
          <w:rFonts w:cstheme="minorHAnsi"/>
          <w:bCs/>
          <w:sz w:val="22"/>
          <w:szCs w:val="22"/>
        </w:rPr>
      </w:pPr>
      <w:r w:rsidRPr="00013E62">
        <w:rPr>
          <w:rFonts w:cstheme="minorHAnsi"/>
          <w:bCs/>
          <w:sz w:val="22"/>
          <w:szCs w:val="22"/>
        </w:rPr>
        <w:t>Binnen zes weken na ontvangst van de klacht wordt een schriftelijk bericht gestuurd naar de klager met het besluit over de klacht.</w:t>
      </w:r>
    </w:p>
    <w:p w14:paraId="01E729FB" w14:textId="77777777" w:rsidR="00C97452" w:rsidRPr="00013E62" w:rsidRDefault="00C97452" w:rsidP="00C97452">
      <w:pPr>
        <w:pStyle w:val="Geenafstand"/>
        <w:rPr>
          <w:rFonts w:cstheme="minorHAnsi"/>
          <w:b/>
          <w:color w:val="2F5496" w:themeColor="accent1" w:themeShade="BF"/>
          <w:sz w:val="22"/>
          <w:szCs w:val="22"/>
        </w:rPr>
      </w:pPr>
    </w:p>
    <w:p w14:paraId="1C4222C8" w14:textId="77777777" w:rsidR="00C97452" w:rsidRPr="00013E62" w:rsidRDefault="00C97452" w:rsidP="00C97452">
      <w:pPr>
        <w:pStyle w:val="Geenafstand"/>
        <w:rPr>
          <w:rFonts w:cstheme="minorHAnsi"/>
          <w:b/>
          <w:color w:val="2F5496" w:themeColor="accent1" w:themeShade="BF"/>
          <w:sz w:val="22"/>
          <w:szCs w:val="22"/>
        </w:rPr>
      </w:pPr>
      <w:r w:rsidRPr="00013E62">
        <w:rPr>
          <w:rFonts w:cstheme="minorHAnsi"/>
          <w:b/>
          <w:color w:val="2F5496" w:themeColor="accent1" w:themeShade="BF"/>
          <w:sz w:val="22"/>
          <w:szCs w:val="22"/>
        </w:rPr>
        <w:t>Beroepsmogelijkheid:</w:t>
      </w:r>
    </w:p>
    <w:p w14:paraId="303D06A9" w14:textId="77777777" w:rsidR="00C97452" w:rsidRPr="00013E62" w:rsidRDefault="00C97452" w:rsidP="00C97452">
      <w:pPr>
        <w:rPr>
          <w:rFonts w:cstheme="minorHAnsi"/>
          <w:bCs/>
          <w:sz w:val="22"/>
          <w:szCs w:val="22"/>
        </w:rPr>
      </w:pPr>
      <w:r w:rsidRPr="00013E62">
        <w:rPr>
          <w:rFonts w:cstheme="minorHAnsi"/>
          <w:bCs/>
          <w:sz w:val="22"/>
          <w:szCs w:val="22"/>
        </w:rPr>
        <w:t>Indien de klager niet tevreden is met de afhandeling van de klacht, kan deze schriftelijk in beroep gaan bij het bestuur van Stichting Yasmin.</w:t>
      </w:r>
    </w:p>
    <w:p w14:paraId="30354E1F" w14:textId="77777777" w:rsidR="00C97452" w:rsidRPr="00013E62" w:rsidRDefault="00C97452" w:rsidP="00C97452">
      <w:pPr>
        <w:rPr>
          <w:rFonts w:cstheme="minorHAnsi"/>
          <w:bCs/>
          <w:sz w:val="22"/>
          <w:szCs w:val="22"/>
        </w:rPr>
      </w:pPr>
      <w:r w:rsidRPr="00013E62">
        <w:rPr>
          <w:rFonts w:cstheme="minorHAnsi"/>
          <w:bCs/>
          <w:sz w:val="22"/>
          <w:szCs w:val="22"/>
        </w:rPr>
        <w:t>Het bestuur zal alle betrokkenen horen en een definitief besluit nemen over de klacht.</w:t>
      </w:r>
    </w:p>
    <w:p w14:paraId="0802D51B" w14:textId="77777777" w:rsidR="00C97452" w:rsidRDefault="00C97452" w:rsidP="00C97452">
      <w:pPr>
        <w:pStyle w:val="Geenafstand"/>
        <w:rPr>
          <w:rFonts w:cstheme="minorHAnsi"/>
          <w:b/>
          <w:color w:val="2F5496" w:themeColor="accent1" w:themeShade="BF"/>
          <w:sz w:val="22"/>
          <w:szCs w:val="22"/>
        </w:rPr>
      </w:pPr>
    </w:p>
    <w:p w14:paraId="6FB6181D" w14:textId="77777777" w:rsidR="00C97452" w:rsidRPr="00013E62" w:rsidRDefault="00C97452" w:rsidP="00C97452">
      <w:pPr>
        <w:pStyle w:val="Geenafstand"/>
        <w:rPr>
          <w:rFonts w:cstheme="minorHAnsi"/>
          <w:b/>
          <w:color w:val="2F5496" w:themeColor="accent1" w:themeShade="BF"/>
          <w:sz w:val="22"/>
          <w:szCs w:val="22"/>
        </w:rPr>
      </w:pPr>
      <w:r w:rsidRPr="00013E62">
        <w:rPr>
          <w:rFonts w:cstheme="minorHAnsi"/>
          <w:b/>
          <w:color w:val="2F5496" w:themeColor="accent1" w:themeShade="BF"/>
          <w:sz w:val="22"/>
          <w:szCs w:val="22"/>
        </w:rPr>
        <w:t>Klachtendossier:</w:t>
      </w:r>
    </w:p>
    <w:p w14:paraId="37C8104A" w14:textId="77777777" w:rsidR="00C97452" w:rsidRPr="00013E62" w:rsidRDefault="00C97452" w:rsidP="00C97452">
      <w:pPr>
        <w:rPr>
          <w:rFonts w:cstheme="minorHAnsi"/>
          <w:bCs/>
          <w:sz w:val="22"/>
          <w:szCs w:val="22"/>
        </w:rPr>
      </w:pPr>
      <w:r w:rsidRPr="00013E62">
        <w:rPr>
          <w:rFonts w:cstheme="minorHAnsi"/>
          <w:bCs/>
          <w:sz w:val="22"/>
          <w:szCs w:val="22"/>
        </w:rPr>
        <w:t>Stichting Yasmin archiveert alle ontvangen klachten, bijbehorende stukken en de gegeven antwoorden gedurende vier jaar.</w:t>
      </w:r>
    </w:p>
    <w:p w14:paraId="1125B530" w14:textId="77777777" w:rsidR="00C97452" w:rsidRPr="00013E62" w:rsidRDefault="00C97452" w:rsidP="00C97452">
      <w:pPr>
        <w:rPr>
          <w:rFonts w:cstheme="minorHAnsi"/>
          <w:bCs/>
          <w:sz w:val="22"/>
          <w:szCs w:val="22"/>
        </w:rPr>
      </w:pPr>
      <w:r w:rsidRPr="00013E62">
        <w:rPr>
          <w:rFonts w:cstheme="minorHAnsi"/>
          <w:bCs/>
          <w:sz w:val="22"/>
          <w:szCs w:val="22"/>
        </w:rPr>
        <w:t>Deze documentatie wordt zorgvuldig bewaard in zowel papieren als digitale vorm voor naleving van certificeringsvereisten en evaluatiedoeleinden.</w:t>
      </w:r>
    </w:p>
    <w:p w14:paraId="6EA49ECB" w14:textId="77777777" w:rsidR="00C97452" w:rsidRPr="00013E62" w:rsidRDefault="00C97452" w:rsidP="00C97452">
      <w:pPr>
        <w:rPr>
          <w:rFonts w:cstheme="minorHAnsi"/>
          <w:bCs/>
          <w:sz w:val="22"/>
          <w:szCs w:val="22"/>
        </w:rPr>
      </w:pPr>
    </w:p>
    <w:p w14:paraId="3C6CBFF7" w14:textId="77777777" w:rsidR="00C97452" w:rsidRPr="00013E62" w:rsidRDefault="00C97452" w:rsidP="00C97452">
      <w:pPr>
        <w:pStyle w:val="Geenafstand"/>
        <w:rPr>
          <w:rFonts w:cstheme="minorHAnsi"/>
          <w:b/>
          <w:color w:val="2F5496" w:themeColor="accent1" w:themeShade="BF"/>
          <w:sz w:val="22"/>
          <w:szCs w:val="22"/>
        </w:rPr>
      </w:pPr>
      <w:r w:rsidRPr="00013E62">
        <w:rPr>
          <w:rFonts w:cstheme="minorHAnsi"/>
          <w:b/>
          <w:color w:val="2F5496" w:themeColor="accent1" w:themeShade="BF"/>
          <w:sz w:val="22"/>
          <w:szCs w:val="22"/>
        </w:rPr>
        <w:t>Kwaliteitsaspecten/aandachtspunten:</w:t>
      </w:r>
    </w:p>
    <w:p w14:paraId="330D4810" w14:textId="77777777" w:rsidR="00C97452" w:rsidRPr="00013E62" w:rsidRDefault="00C97452" w:rsidP="00C97452">
      <w:pPr>
        <w:pStyle w:val="Geenafstand"/>
        <w:numPr>
          <w:ilvl w:val="0"/>
          <w:numId w:val="1"/>
        </w:numPr>
        <w:rPr>
          <w:rFonts w:cstheme="minorHAnsi"/>
          <w:bCs/>
          <w:sz w:val="22"/>
          <w:szCs w:val="22"/>
        </w:rPr>
      </w:pPr>
      <w:r w:rsidRPr="00013E62">
        <w:rPr>
          <w:rFonts w:cstheme="minorHAnsi"/>
          <w:bCs/>
          <w:sz w:val="22"/>
          <w:szCs w:val="22"/>
        </w:rPr>
        <w:t>Elke klacht wordt serieus genomen en behandeld met respect voor de betrokken partijen.</w:t>
      </w:r>
    </w:p>
    <w:p w14:paraId="1F9265C8" w14:textId="77777777" w:rsidR="00C97452" w:rsidRPr="00013E62" w:rsidRDefault="00C97452" w:rsidP="00C97452">
      <w:pPr>
        <w:pStyle w:val="Geenafstand"/>
        <w:numPr>
          <w:ilvl w:val="0"/>
          <w:numId w:val="1"/>
        </w:numPr>
        <w:rPr>
          <w:rFonts w:cstheme="minorHAnsi"/>
          <w:bCs/>
          <w:sz w:val="22"/>
          <w:szCs w:val="22"/>
        </w:rPr>
      </w:pPr>
      <w:r w:rsidRPr="00013E62">
        <w:rPr>
          <w:rFonts w:cstheme="minorHAnsi"/>
          <w:bCs/>
          <w:sz w:val="22"/>
          <w:szCs w:val="22"/>
        </w:rPr>
        <w:t>We streven ernaar om klachten zo snel en effectief mogelijk op te lossen.</w:t>
      </w:r>
    </w:p>
    <w:p w14:paraId="4E576693" w14:textId="77777777" w:rsidR="00C97452" w:rsidRPr="00013E62" w:rsidRDefault="00C97452" w:rsidP="00C97452">
      <w:pPr>
        <w:pStyle w:val="Geenafstand"/>
        <w:numPr>
          <w:ilvl w:val="0"/>
          <w:numId w:val="1"/>
        </w:numPr>
        <w:rPr>
          <w:rFonts w:cstheme="minorHAnsi"/>
          <w:bCs/>
          <w:sz w:val="22"/>
          <w:szCs w:val="22"/>
        </w:rPr>
      </w:pPr>
      <w:r w:rsidRPr="00013E62">
        <w:rPr>
          <w:rFonts w:cstheme="minorHAnsi"/>
          <w:bCs/>
          <w:sz w:val="22"/>
          <w:szCs w:val="22"/>
        </w:rPr>
        <w:t>De oplossing van de klacht wordt schriftelijk vastgelegd en gebruikt bij de jaarlijkse evaluatie van onze</w:t>
      </w:r>
    </w:p>
    <w:p w14:paraId="0A06E2BB" w14:textId="77777777" w:rsidR="00C97452" w:rsidRDefault="00C97452" w:rsidP="00C97452">
      <w:pPr>
        <w:pStyle w:val="Geenafstand"/>
        <w:rPr>
          <w:rFonts w:cstheme="minorHAnsi"/>
          <w:sz w:val="22"/>
          <w:szCs w:val="22"/>
        </w:rPr>
      </w:pPr>
    </w:p>
    <w:p w14:paraId="4534E4CB" w14:textId="77777777" w:rsidR="00C97452" w:rsidRDefault="00C97452" w:rsidP="00C97452">
      <w:pPr>
        <w:pStyle w:val="Geenafstand"/>
        <w:rPr>
          <w:rFonts w:cstheme="minorHAnsi"/>
          <w:sz w:val="22"/>
          <w:szCs w:val="22"/>
        </w:rPr>
      </w:pPr>
    </w:p>
    <w:p w14:paraId="193A16D1" w14:textId="77777777" w:rsidR="00C97452" w:rsidRDefault="00C97452" w:rsidP="00C97452">
      <w:pPr>
        <w:pStyle w:val="Geenafstand"/>
        <w:rPr>
          <w:rFonts w:cstheme="minorHAnsi"/>
          <w:sz w:val="22"/>
          <w:szCs w:val="22"/>
        </w:rPr>
      </w:pPr>
    </w:p>
    <w:p w14:paraId="04CBF46B" w14:textId="324B940F" w:rsidR="005C358F" w:rsidRPr="00C97452" w:rsidRDefault="005C358F" w:rsidP="00C97452"/>
    <w:sectPr w:rsidR="005C358F" w:rsidRPr="00C974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67511"/>
    <w:multiLevelType w:val="hybridMultilevel"/>
    <w:tmpl w:val="4AD8955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93967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452"/>
    <w:rsid w:val="005C358F"/>
    <w:rsid w:val="00C974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B89CB"/>
  <w15:chartTrackingRefBased/>
  <w15:docId w15:val="{349810E1-977D-4E70-9353-C0F6D9A96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7452"/>
    <w:pPr>
      <w:spacing w:after="120" w:line="264" w:lineRule="auto"/>
    </w:pPr>
    <w:rPr>
      <w:rFonts w:eastAsiaTheme="minorEastAsia"/>
      <w:kern w:val="0"/>
      <w:sz w:val="20"/>
      <w:szCs w:val="20"/>
      <w14:ligatures w14:val="none"/>
    </w:rPr>
  </w:style>
  <w:style w:type="paragraph" w:styleId="Kop1">
    <w:name w:val="heading 1"/>
    <w:basedOn w:val="Standaard"/>
    <w:next w:val="Standaard"/>
    <w:link w:val="Kop1Char"/>
    <w:uiPriority w:val="9"/>
    <w:qFormat/>
    <w:rsid w:val="00C97452"/>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97452"/>
    <w:rPr>
      <w:rFonts w:asciiTheme="majorHAnsi" w:eastAsiaTheme="majorEastAsia" w:hAnsiTheme="majorHAnsi" w:cstheme="majorBidi"/>
      <w:color w:val="2F5496" w:themeColor="accent1" w:themeShade="BF"/>
      <w:kern w:val="0"/>
      <w:sz w:val="32"/>
      <w:szCs w:val="32"/>
      <w14:ligatures w14:val="none"/>
    </w:rPr>
  </w:style>
  <w:style w:type="paragraph" w:styleId="Geenafstand">
    <w:name w:val="No Spacing"/>
    <w:link w:val="GeenafstandChar"/>
    <w:uiPriority w:val="1"/>
    <w:qFormat/>
    <w:rsid w:val="00C97452"/>
    <w:pPr>
      <w:spacing w:after="0" w:line="240" w:lineRule="auto"/>
    </w:pPr>
    <w:rPr>
      <w:rFonts w:eastAsiaTheme="minorEastAsia"/>
      <w:kern w:val="0"/>
      <w:sz w:val="20"/>
      <w:szCs w:val="20"/>
      <w14:ligatures w14:val="none"/>
    </w:rPr>
  </w:style>
  <w:style w:type="character" w:customStyle="1" w:styleId="GeenafstandChar">
    <w:name w:val="Geen afstand Char"/>
    <w:basedOn w:val="Standaardalinea-lettertype"/>
    <w:link w:val="Geenafstand"/>
    <w:uiPriority w:val="1"/>
    <w:rsid w:val="00C97452"/>
    <w:rPr>
      <w:rFonts w:eastAsiaTheme="minorEastAsia"/>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01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1689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 Altintas</dc:creator>
  <cp:keywords/>
  <dc:description/>
  <cp:lastModifiedBy>Nermin Altintas</cp:lastModifiedBy>
  <cp:revision>1</cp:revision>
  <dcterms:created xsi:type="dcterms:W3CDTF">2024-04-12T08:57:00Z</dcterms:created>
  <dcterms:modified xsi:type="dcterms:W3CDTF">2024-04-12T09:07:00Z</dcterms:modified>
</cp:coreProperties>
</file>